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899668" w14:textId="6416E7AD" w:rsidR="00352A33" w:rsidRDefault="00352A33" w:rsidP="00460E90">
      <w:pPr>
        <w:pStyle w:val="Kop2"/>
      </w:pPr>
      <w:bookmarkStart w:id="0" w:name="_Toc21423519"/>
      <w:bookmarkStart w:id="1" w:name="_Toc21988302"/>
      <w:r>
        <w:t>Annex X</w:t>
      </w:r>
      <w:r w:rsidR="00AB0369">
        <w:t>I</w:t>
      </w:r>
      <w:r>
        <w:t xml:space="preserve"> Minimale eisen</w:t>
      </w:r>
      <w:bookmarkEnd w:id="0"/>
      <w:bookmarkEnd w:id="1"/>
    </w:p>
    <w:p w14:paraId="0C14EA40" w14:textId="77777777" w:rsidR="00963E79" w:rsidRPr="00963E79" w:rsidRDefault="00963E79" w:rsidP="00963E79"/>
    <w:p w14:paraId="2A5BCE60" w14:textId="3A3582F6" w:rsidR="00352A33" w:rsidRPr="000B7601" w:rsidRDefault="00352A33" w:rsidP="00352A33">
      <w:pPr>
        <w:rPr>
          <w:lang w:bidi="ar-SA"/>
        </w:rPr>
      </w:pPr>
      <w:r>
        <w:rPr>
          <w:lang w:bidi="ar-SA"/>
        </w:rPr>
        <w:t>Inschrijver levert alle gevraagde en benodigde hard- en/of software en dienstverlening.</w:t>
      </w:r>
    </w:p>
    <w:p w14:paraId="3A5F054F" w14:textId="487B68D1" w:rsidR="00352A33" w:rsidRPr="00BD7358" w:rsidRDefault="00352A33" w:rsidP="00E76648">
      <w:pPr>
        <w:pStyle w:val="Lijstalinea"/>
        <w:numPr>
          <w:ilvl w:val="0"/>
          <w:numId w:val="29"/>
        </w:numPr>
        <w:jc w:val="both"/>
      </w:pPr>
      <w:r>
        <w:t xml:space="preserve">Inschrijver levert back-up en recoverysoftware van een merk dat wordt genoemd in het leaders kwadrant </w:t>
      </w:r>
      <w:r w:rsidRPr="00BD7358">
        <w:t>en Rubrik van Annex XI</w:t>
      </w:r>
      <w:r w:rsidR="006017A1">
        <w:t xml:space="preserve"> B</w:t>
      </w:r>
      <w:r w:rsidRPr="00BD7358">
        <w:t xml:space="preserve"> Gartner Magic Quadrant datacenter back-up en recovery solutions</w:t>
      </w:r>
    </w:p>
    <w:p w14:paraId="4B11EE3C" w14:textId="77777777" w:rsidR="0024387A" w:rsidRDefault="00AA1E2A" w:rsidP="00E76648">
      <w:pPr>
        <w:pStyle w:val="Lijstalinea"/>
        <w:numPr>
          <w:ilvl w:val="0"/>
          <w:numId w:val="29"/>
        </w:numPr>
        <w:jc w:val="both"/>
      </w:pPr>
      <w:r>
        <w:t>Het aanbod van Inschrijver voldoet aan alle  minimale wettelijke eisen op het gebied van cybersecurity</w:t>
      </w:r>
      <w:r w:rsidR="00866A13">
        <w:br/>
        <w:t xml:space="preserve">bijvoorbeeld: </w:t>
      </w:r>
    </w:p>
    <w:p w14:paraId="1363E055" w14:textId="09ED641E" w:rsidR="00AA1E2A" w:rsidRDefault="004B4B50" w:rsidP="00E76648">
      <w:pPr>
        <w:pStyle w:val="Lijstalinea"/>
        <w:numPr>
          <w:ilvl w:val="1"/>
          <w:numId w:val="29"/>
        </w:numPr>
        <w:jc w:val="both"/>
      </w:pPr>
      <w:hyperlink r:id="rId10" w:tgtFrame="_blank" w:history="1">
        <w:r w:rsidR="0024387A" w:rsidRPr="0024387A">
          <w:t>Uitvoeringswet Cyberbeveiligingsverordening</w:t>
        </w:r>
      </w:hyperlink>
    </w:p>
    <w:p w14:paraId="3D9D0285" w14:textId="77777777" w:rsidR="00793132" w:rsidRDefault="00793132" w:rsidP="00E76648">
      <w:pPr>
        <w:pStyle w:val="Lijstalinea"/>
        <w:numPr>
          <w:ilvl w:val="1"/>
          <w:numId w:val="29"/>
        </w:numPr>
        <w:jc w:val="both"/>
      </w:pPr>
      <w:r w:rsidRPr="00793132">
        <w:t>Wet Beveiliging Netwerk- en Informatiesystemen (Wbni).</w:t>
      </w:r>
    </w:p>
    <w:p w14:paraId="345B133C" w14:textId="77777777" w:rsidR="00F32A6F" w:rsidRDefault="00F32A6F" w:rsidP="00E76648">
      <w:pPr>
        <w:pStyle w:val="Lijstalinea"/>
        <w:numPr>
          <w:ilvl w:val="1"/>
          <w:numId w:val="29"/>
        </w:numPr>
        <w:jc w:val="both"/>
      </w:pPr>
      <w:r w:rsidRPr="00F32A6F">
        <w:t>Wet inzake Cyberveerkracht Verordening (2022/0272/EU) v</w:t>
      </w:r>
    </w:p>
    <w:p w14:paraId="5B496024" w14:textId="2FBB027C" w:rsidR="00937C6E" w:rsidRDefault="0067690F" w:rsidP="00E76648">
      <w:pPr>
        <w:pStyle w:val="Lijstalinea"/>
        <w:numPr>
          <w:ilvl w:val="1"/>
          <w:numId w:val="29"/>
        </w:numPr>
        <w:jc w:val="both"/>
      </w:pPr>
      <w:r w:rsidRPr="0067690F">
        <w:t>Richtlijn inzake de veerkracht van kritieke entiteiten (Richtlijn 2020/829)</w:t>
      </w:r>
    </w:p>
    <w:p w14:paraId="2E18D71E" w14:textId="322F08C6" w:rsidR="00833C6C" w:rsidRDefault="00522049" w:rsidP="00E76648">
      <w:pPr>
        <w:pStyle w:val="Lijstalinea"/>
        <w:numPr>
          <w:ilvl w:val="0"/>
          <w:numId w:val="29"/>
        </w:numPr>
        <w:jc w:val="both"/>
      </w:pPr>
      <w:r>
        <w:t xml:space="preserve"> </w:t>
      </w:r>
      <w:r w:rsidR="00833C6C">
        <w:t xml:space="preserve">Inschrijver overlegt voorafgaand </w:t>
      </w:r>
      <w:r w:rsidR="00EB4766">
        <w:t xml:space="preserve">aan de </w:t>
      </w:r>
      <w:r w:rsidR="00833C6C">
        <w:t>uitvoering van haar diensten</w:t>
      </w:r>
      <w:r w:rsidR="00EB4766">
        <w:t xml:space="preserve"> een beschrijvend document waarin de dienst en de procedures zijn beschreven.</w:t>
      </w:r>
    </w:p>
    <w:p w14:paraId="552F8F89" w14:textId="6267958C" w:rsidR="00CF7D2D" w:rsidRDefault="00CF7D2D" w:rsidP="00E76648">
      <w:pPr>
        <w:pStyle w:val="Lijstalinea"/>
        <w:numPr>
          <w:ilvl w:val="0"/>
          <w:numId w:val="29"/>
        </w:numPr>
        <w:jc w:val="both"/>
      </w:pPr>
      <w:r>
        <w:t xml:space="preserve">Inschrijver </w:t>
      </w:r>
      <w:r w:rsidR="00F03959">
        <w:t xml:space="preserve">treft adequate </w:t>
      </w:r>
      <w:r w:rsidR="00F03959" w:rsidRPr="00F03959">
        <w:t xml:space="preserve">beveiligingsmaatregelen </w:t>
      </w:r>
      <w:r w:rsidR="00B11619">
        <w:t>ter beveiliging van de haar beschikbaar gestelde data.</w:t>
      </w:r>
    </w:p>
    <w:p w14:paraId="2AAC6C5E" w14:textId="5BEAB056" w:rsidR="00352A33" w:rsidRPr="0075324D" w:rsidRDefault="00352A33" w:rsidP="00E76648">
      <w:pPr>
        <w:pStyle w:val="Lijstalinea"/>
        <w:numPr>
          <w:ilvl w:val="0"/>
          <w:numId w:val="29"/>
        </w:numPr>
        <w:jc w:val="both"/>
      </w:pPr>
      <w:r w:rsidRPr="006017A1">
        <w:rPr>
          <w:lang w:val="en-US"/>
        </w:rPr>
        <w:t xml:space="preserve">Back-up </w:t>
      </w:r>
      <w:r w:rsidR="00B84BC5" w:rsidRPr="006017A1">
        <w:rPr>
          <w:lang w:val="en-US"/>
        </w:rPr>
        <w:t xml:space="preserve">en restore (Incl. </w:t>
      </w:r>
      <w:r w:rsidR="00B84BC5" w:rsidRPr="0075324D">
        <w:t xml:space="preserve">RPO &amp; RTO) </w:t>
      </w:r>
      <w:r w:rsidRPr="0075324D">
        <w:t xml:space="preserve">conform </w:t>
      </w:r>
      <w:r w:rsidR="00BD7358" w:rsidRPr="0075324D">
        <w:t xml:space="preserve">beschreven </w:t>
      </w:r>
      <w:r w:rsidRPr="0075324D">
        <w:t>procedure</w:t>
      </w:r>
      <w:r w:rsidR="0075324D" w:rsidRPr="0075324D">
        <w:t>.</w:t>
      </w:r>
      <w:r w:rsidR="0075324D">
        <w:t xml:space="preserve"> </w:t>
      </w:r>
      <w:r w:rsidR="0075324D" w:rsidRPr="0075324D">
        <w:t>Het maken van de back-up of een restore heeft geen noemenswaardige impact op het prestatieniveau</w:t>
      </w:r>
    </w:p>
    <w:p w14:paraId="78B44A9F" w14:textId="77777777" w:rsidR="00B84BC5" w:rsidRPr="006017A1" w:rsidRDefault="00352A33" w:rsidP="00E76648">
      <w:pPr>
        <w:pStyle w:val="Lijstalinea"/>
        <w:numPr>
          <w:ilvl w:val="0"/>
          <w:numId w:val="29"/>
        </w:numPr>
        <w:jc w:val="both"/>
      </w:pPr>
      <w:r w:rsidRPr="006017A1">
        <w:t>De diskstorage wordt redundant uitgevoerd</w:t>
      </w:r>
    </w:p>
    <w:p w14:paraId="00315309" w14:textId="0A444914" w:rsidR="00352A33" w:rsidRPr="006017A1" w:rsidRDefault="00352A33" w:rsidP="00E76648">
      <w:pPr>
        <w:pStyle w:val="Lijstalinea"/>
        <w:numPr>
          <w:ilvl w:val="0"/>
          <w:numId w:val="29"/>
        </w:numPr>
        <w:jc w:val="both"/>
      </w:pPr>
      <w:r w:rsidRPr="006017A1">
        <w:t>De back-up recovery-oplossing dient de volgende back-ups te maken:</w:t>
      </w:r>
    </w:p>
    <w:p w14:paraId="7F4B29C7" w14:textId="1BF0A4B6" w:rsidR="00352A33" w:rsidRPr="006017A1" w:rsidRDefault="00B63BA9" w:rsidP="00E76648">
      <w:pPr>
        <w:pStyle w:val="Lijstalinea"/>
        <w:numPr>
          <w:ilvl w:val="1"/>
          <w:numId w:val="29"/>
        </w:numPr>
        <w:jc w:val="both"/>
      </w:pPr>
      <w:r w:rsidRPr="006017A1">
        <w:t>F</w:t>
      </w:r>
      <w:r w:rsidR="00352A33" w:rsidRPr="006017A1">
        <w:t>ysieke Windows- en Linuxservers</w:t>
      </w:r>
    </w:p>
    <w:p w14:paraId="6E2B04FB" w14:textId="0D17A678" w:rsidR="006F401A" w:rsidRPr="006017A1" w:rsidRDefault="006F401A" w:rsidP="00E76648">
      <w:pPr>
        <w:pStyle w:val="Lijstalinea"/>
        <w:numPr>
          <w:ilvl w:val="1"/>
          <w:numId w:val="29"/>
        </w:numPr>
        <w:jc w:val="both"/>
      </w:pPr>
      <w:r w:rsidRPr="006017A1">
        <w:t>Virtuele Windows- en Linuxservers (Hyper-V cluster, 3 hosts)</w:t>
      </w:r>
    </w:p>
    <w:p w14:paraId="018EA944" w14:textId="77777777" w:rsidR="00352A33" w:rsidRPr="006017A1" w:rsidRDefault="00352A33" w:rsidP="00E76648">
      <w:pPr>
        <w:pStyle w:val="Lijstalinea"/>
        <w:numPr>
          <w:ilvl w:val="1"/>
          <w:numId w:val="29"/>
        </w:numPr>
        <w:jc w:val="both"/>
        <w:rPr>
          <w:lang w:val="en-US"/>
        </w:rPr>
      </w:pPr>
      <w:r w:rsidRPr="006017A1">
        <w:rPr>
          <w:lang w:val="en-US"/>
        </w:rPr>
        <w:t>Filesystemen (Windows/Linux) inclusief DFS</w:t>
      </w:r>
    </w:p>
    <w:p w14:paraId="79049267" w14:textId="7F008AB8" w:rsidR="00352A33" w:rsidRPr="006017A1" w:rsidRDefault="00352A33" w:rsidP="00E76648">
      <w:pPr>
        <w:pStyle w:val="Lijstalinea"/>
        <w:numPr>
          <w:ilvl w:val="1"/>
          <w:numId w:val="29"/>
        </w:numPr>
        <w:jc w:val="both"/>
      </w:pPr>
      <w:r w:rsidRPr="006017A1">
        <w:t>Active directory</w:t>
      </w:r>
    </w:p>
    <w:p w14:paraId="3F7162EB" w14:textId="77777777" w:rsidR="00352A33" w:rsidRPr="006017A1" w:rsidRDefault="00352A33" w:rsidP="00E76648">
      <w:pPr>
        <w:pStyle w:val="Lijstalinea"/>
        <w:numPr>
          <w:ilvl w:val="1"/>
          <w:numId w:val="29"/>
        </w:numPr>
        <w:jc w:val="both"/>
      </w:pPr>
      <w:r w:rsidRPr="006017A1">
        <w:t>Databases:</w:t>
      </w:r>
    </w:p>
    <w:p w14:paraId="7BECA19E" w14:textId="77777777" w:rsidR="00352A33" w:rsidRPr="006017A1" w:rsidRDefault="00352A33" w:rsidP="00E76648">
      <w:pPr>
        <w:pStyle w:val="Lijstalinea"/>
        <w:numPr>
          <w:ilvl w:val="2"/>
          <w:numId w:val="29"/>
        </w:numPr>
        <w:jc w:val="both"/>
      </w:pPr>
      <w:r w:rsidRPr="006017A1">
        <w:t>Oracle</w:t>
      </w:r>
    </w:p>
    <w:p w14:paraId="400118D8" w14:textId="77777777" w:rsidR="00352A33" w:rsidRPr="006017A1" w:rsidRDefault="00352A33" w:rsidP="00E76648">
      <w:pPr>
        <w:pStyle w:val="Lijstalinea"/>
        <w:numPr>
          <w:ilvl w:val="2"/>
          <w:numId w:val="29"/>
        </w:numPr>
        <w:jc w:val="both"/>
      </w:pPr>
      <w:r w:rsidRPr="006017A1">
        <w:t>MySQL</w:t>
      </w:r>
    </w:p>
    <w:p w14:paraId="0EFB3B7D" w14:textId="250C02E4" w:rsidR="00352A33" w:rsidRPr="006017A1" w:rsidRDefault="00352A33" w:rsidP="00E76648">
      <w:pPr>
        <w:pStyle w:val="Lijstalinea"/>
        <w:numPr>
          <w:ilvl w:val="2"/>
          <w:numId w:val="29"/>
        </w:numPr>
        <w:jc w:val="both"/>
      </w:pPr>
      <w:r w:rsidRPr="006017A1">
        <w:t>MS SQL</w:t>
      </w:r>
    </w:p>
    <w:p w14:paraId="5725F27D" w14:textId="687AE88C" w:rsidR="00352A33" w:rsidRPr="006017A1" w:rsidRDefault="00352A33" w:rsidP="00E76648">
      <w:pPr>
        <w:pStyle w:val="Lijstalinea"/>
        <w:numPr>
          <w:ilvl w:val="1"/>
          <w:numId w:val="29"/>
        </w:numPr>
        <w:jc w:val="both"/>
        <w:rPr>
          <w:lang w:val="en-US"/>
        </w:rPr>
      </w:pPr>
      <w:r w:rsidRPr="006017A1">
        <w:rPr>
          <w:lang w:val="en-US"/>
        </w:rPr>
        <w:t>Cloud diensten</w:t>
      </w:r>
      <w:r w:rsidR="00AA3875" w:rsidRPr="006017A1">
        <w:rPr>
          <w:lang w:val="en-US"/>
        </w:rPr>
        <w:t>: Microsoft 365 (Exchange</w:t>
      </w:r>
      <w:r w:rsidR="00E06519" w:rsidRPr="006017A1">
        <w:rPr>
          <w:lang w:val="en-US"/>
        </w:rPr>
        <w:t>, Onedrive, Sharepoint</w:t>
      </w:r>
      <w:r w:rsidR="00AA3875" w:rsidRPr="006017A1">
        <w:rPr>
          <w:lang w:val="en-US"/>
        </w:rPr>
        <w:t>)</w:t>
      </w:r>
    </w:p>
    <w:p w14:paraId="03585A10" w14:textId="77777777" w:rsidR="0092441A" w:rsidRDefault="00352A33" w:rsidP="00E76648">
      <w:pPr>
        <w:pStyle w:val="Lijstalinea"/>
        <w:numPr>
          <w:ilvl w:val="0"/>
          <w:numId w:val="29"/>
        </w:numPr>
        <w:jc w:val="both"/>
      </w:pPr>
      <w:r w:rsidRPr="006017A1">
        <w:t xml:space="preserve">De index van een back-up wordt online, direct toegankelijk, gehouden gedurende de bewaartermijn </w:t>
      </w:r>
      <w:r w:rsidRPr="00CC069E">
        <w:t>van de betreffende back-up</w:t>
      </w:r>
    </w:p>
    <w:p w14:paraId="49E62EB0" w14:textId="35DA0F97" w:rsidR="00EA377F" w:rsidRDefault="00EA377F" w:rsidP="00E76648">
      <w:pPr>
        <w:pStyle w:val="Lijstalinea"/>
        <w:numPr>
          <w:ilvl w:val="0"/>
          <w:numId w:val="29"/>
        </w:numPr>
        <w:jc w:val="both"/>
      </w:pPr>
      <w:r w:rsidRPr="00EA377F">
        <w:t>Ter bescherming tegen malware</w:t>
      </w:r>
      <w:r w:rsidR="00AB5099">
        <w:t>/ransomware</w:t>
      </w:r>
      <w:r w:rsidRPr="00EA377F">
        <w:t xml:space="preserve"> behoren beheersmaatregelen voor preventie, detectie en herstel te worden geïmplementeerd</w:t>
      </w:r>
      <w:r>
        <w:t xml:space="preserve"> door Inschrijver</w:t>
      </w:r>
      <w:r w:rsidR="00D671B4">
        <w:t xml:space="preserve">. </w:t>
      </w:r>
      <w:r w:rsidR="00D671B4" w:rsidRPr="00D671B4">
        <w:t>Het is te allen tijde mogelijk om alle data te herstellen naar een recente point in time voordat versleuteling van data plaatsvond.</w:t>
      </w:r>
    </w:p>
    <w:p w14:paraId="1236AFC2" w14:textId="6E39547D" w:rsidR="00504670" w:rsidRDefault="00504670" w:rsidP="00E76648">
      <w:pPr>
        <w:pStyle w:val="Lijstalinea"/>
        <w:numPr>
          <w:ilvl w:val="0"/>
          <w:numId w:val="29"/>
        </w:numPr>
        <w:jc w:val="both"/>
      </w:pPr>
      <w:r w:rsidRPr="00504670">
        <w:t>De back-ups zijn geïsoleerd en gescheiden van het productiedomein</w:t>
      </w:r>
      <w:r w:rsidR="00B34097">
        <w:t>/netwerk</w:t>
      </w:r>
      <w:r w:rsidR="00555120">
        <w:t xml:space="preserve"> </w:t>
      </w:r>
      <w:r w:rsidR="00B34097">
        <w:t xml:space="preserve">en </w:t>
      </w:r>
      <w:r w:rsidR="00555120" w:rsidRPr="00555120">
        <w:t>ze zijn immutable/ onveranderlijk</w:t>
      </w:r>
    </w:p>
    <w:p w14:paraId="386EFEFA" w14:textId="720FBB97" w:rsidR="008F3EE0" w:rsidRDefault="008F3EE0" w:rsidP="00E76648">
      <w:pPr>
        <w:pStyle w:val="Lijstalinea"/>
        <w:numPr>
          <w:ilvl w:val="0"/>
          <w:numId w:val="29"/>
        </w:numPr>
        <w:jc w:val="both"/>
      </w:pPr>
      <w:r w:rsidRPr="008F3EE0">
        <w:t>Minstens elk kwartaal is er een restore test om verschillende kritieke systemen en data tijdig te herstellen in lijn met de Recovery Time Objective (RTO)</w:t>
      </w:r>
    </w:p>
    <w:p w14:paraId="462122CB" w14:textId="609C8424" w:rsidR="00BC0C52" w:rsidRDefault="00BC0C52" w:rsidP="00E76648">
      <w:pPr>
        <w:pStyle w:val="Lijstalinea"/>
        <w:numPr>
          <w:ilvl w:val="0"/>
          <w:numId w:val="29"/>
        </w:numPr>
        <w:jc w:val="both"/>
      </w:pPr>
      <w:r>
        <w:lastRenderedPageBreak/>
        <w:t>Inschrijver draagt</w:t>
      </w:r>
      <w:r w:rsidR="00800D52">
        <w:t xml:space="preserve"> zorg voor deugdelijk onderhoud  van haar </w:t>
      </w:r>
      <w:r w:rsidR="00C22F4A">
        <w:t>s</w:t>
      </w:r>
      <w:r w:rsidR="00800D52" w:rsidRPr="00800D52">
        <w:t xml:space="preserve">ervers </w:t>
      </w:r>
      <w:r w:rsidR="00800D52">
        <w:t xml:space="preserve">teneinde </w:t>
      </w:r>
      <w:r w:rsidR="00800D52" w:rsidRPr="00800D52">
        <w:t>continue beschikbaarheid en integriteit te waarborgen</w:t>
      </w:r>
    </w:p>
    <w:p w14:paraId="4E239048" w14:textId="6F8655AE" w:rsidR="00CE25C3" w:rsidRDefault="00CE25C3" w:rsidP="00E76648">
      <w:pPr>
        <w:pStyle w:val="Lijstalinea"/>
        <w:numPr>
          <w:ilvl w:val="0"/>
          <w:numId w:val="29"/>
        </w:numPr>
        <w:jc w:val="both"/>
      </w:pPr>
      <w:r>
        <w:t>De back-updata wordt gededupliceerd weggeschreven op de storage</w:t>
      </w:r>
    </w:p>
    <w:p w14:paraId="3333FBF5" w14:textId="0F91F70A" w:rsidR="00C22F4A" w:rsidRDefault="00C22F4A" w:rsidP="00E76648">
      <w:pPr>
        <w:pStyle w:val="Lijstalinea"/>
        <w:numPr>
          <w:ilvl w:val="0"/>
          <w:numId w:val="29"/>
        </w:numPr>
        <w:jc w:val="both"/>
      </w:pPr>
      <w:r>
        <w:t xml:space="preserve">De back-updata </w:t>
      </w:r>
      <w:r w:rsidR="00BD29FA">
        <w:t>wordt versleuteld opgeslagen</w:t>
      </w:r>
    </w:p>
    <w:p w14:paraId="4104508F" w14:textId="45D9A6F0" w:rsidR="0092441A" w:rsidRDefault="0092441A" w:rsidP="00E76648">
      <w:pPr>
        <w:pStyle w:val="Lijstalinea"/>
        <w:numPr>
          <w:ilvl w:val="0"/>
          <w:numId w:val="29"/>
        </w:numPr>
        <w:jc w:val="both"/>
      </w:pPr>
      <w:r w:rsidRPr="00B779BF">
        <w:t xml:space="preserve">Inschrijver levert een </w:t>
      </w:r>
      <w:r>
        <w:t xml:space="preserve">algemene </w:t>
      </w:r>
      <w:r w:rsidRPr="00B779BF">
        <w:t>monitoringapplicatie</w:t>
      </w:r>
      <w:r w:rsidR="005A5842">
        <w:t xml:space="preserve"> voor haar </w:t>
      </w:r>
      <w:r w:rsidR="00E85D89">
        <w:t xml:space="preserve">back-up en restore </w:t>
      </w:r>
      <w:r w:rsidR="005A5842">
        <w:t>diensten</w:t>
      </w:r>
      <w:r w:rsidR="00780A03">
        <w:t xml:space="preserve"> waarbij analyses kunnen worden gemaakt </w:t>
      </w:r>
      <w:r w:rsidR="00541AE1">
        <w:t>van:</w:t>
      </w:r>
    </w:p>
    <w:p w14:paraId="7AAC9A41" w14:textId="77777777" w:rsidR="0092441A" w:rsidRPr="00B779BF" w:rsidRDefault="0092441A" w:rsidP="00E76648">
      <w:pPr>
        <w:pStyle w:val="Lijstalinea"/>
        <w:numPr>
          <w:ilvl w:val="1"/>
          <w:numId w:val="29"/>
        </w:numPr>
        <w:jc w:val="both"/>
      </w:pPr>
      <w:r w:rsidRPr="00B779BF">
        <w:t>Resources</w:t>
      </w:r>
    </w:p>
    <w:p w14:paraId="4AA6B85B" w14:textId="77777777" w:rsidR="0092441A" w:rsidRPr="00B779BF" w:rsidRDefault="0092441A" w:rsidP="00E76648">
      <w:pPr>
        <w:pStyle w:val="Lijstalinea"/>
        <w:numPr>
          <w:ilvl w:val="1"/>
          <w:numId w:val="29"/>
        </w:numPr>
        <w:jc w:val="both"/>
      </w:pPr>
      <w:r w:rsidRPr="00B779BF">
        <w:t>Performance (grafische weergave)</w:t>
      </w:r>
    </w:p>
    <w:p w14:paraId="78FB67ED" w14:textId="77777777" w:rsidR="0092441A" w:rsidRPr="00B779BF" w:rsidRDefault="0092441A" w:rsidP="00E76648">
      <w:pPr>
        <w:pStyle w:val="Lijstalinea"/>
        <w:numPr>
          <w:ilvl w:val="1"/>
          <w:numId w:val="29"/>
        </w:numPr>
        <w:jc w:val="both"/>
      </w:pPr>
      <w:r w:rsidRPr="00B779BF">
        <w:t>Status back-ups</w:t>
      </w:r>
    </w:p>
    <w:p w14:paraId="5FCEEC60" w14:textId="77777777" w:rsidR="0092441A" w:rsidRPr="00B779BF" w:rsidRDefault="0092441A" w:rsidP="00E76648">
      <w:pPr>
        <w:pStyle w:val="Lijstalinea"/>
        <w:numPr>
          <w:ilvl w:val="1"/>
          <w:numId w:val="29"/>
        </w:numPr>
        <w:jc w:val="both"/>
      </w:pPr>
      <w:r>
        <w:t>Incidenten en andere meldingen</w:t>
      </w:r>
    </w:p>
    <w:p w14:paraId="35E4252D" w14:textId="4EA9097E" w:rsidR="00B9456A" w:rsidRPr="00B779BF" w:rsidRDefault="00B9456A" w:rsidP="00E76648">
      <w:pPr>
        <w:pStyle w:val="Lijstalinea"/>
        <w:numPr>
          <w:ilvl w:val="0"/>
          <w:numId w:val="29"/>
        </w:numPr>
        <w:spacing w:after="200"/>
        <w:jc w:val="both"/>
      </w:pPr>
      <w:r>
        <w:t>De monitoringapplicatie biedt de mogelijkheid tot het genereren van rapportages inzake:</w:t>
      </w:r>
    </w:p>
    <w:p w14:paraId="0C72F1E3" w14:textId="77777777" w:rsidR="00B9456A" w:rsidRPr="00B779BF" w:rsidRDefault="00B9456A" w:rsidP="00E76648">
      <w:pPr>
        <w:pStyle w:val="Lijstalinea"/>
        <w:numPr>
          <w:ilvl w:val="1"/>
          <w:numId w:val="29"/>
        </w:numPr>
        <w:spacing w:after="200"/>
        <w:jc w:val="both"/>
      </w:pPr>
      <w:r w:rsidRPr="00B779BF">
        <w:t>Genoemde onderdelen van de ICT-infrastructuur</w:t>
      </w:r>
    </w:p>
    <w:p w14:paraId="30B65055" w14:textId="77777777" w:rsidR="00B9456A" w:rsidRPr="00B779BF" w:rsidRDefault="00B9456A" w:rsidP="00E76648">
      <w:pPr>
        <w:pStyle w:val="Lijstalinea"/>
        <w:numPr>
          <w:ilvl w:val="1"/>
          <w:numId w:val="29"/>
        </w:numPr>
        <w:spacing w:after="200"/>
        <w:jc w:val="both"/>
      </w:pPr>
      <w:r w:rsidRPr="00B779BF">
        <w:t>Trends</w:t>
      </w:r>
    </w:p>
    <w:p w14:paraId="5D348F90" w14:textId="29D44E76" w:rsidR="00B9456A" w:rsidRPr="00A24824" w:rsidRDefault="00B9456A" w:rsidP="00E76648">
      <w:pPr>
        <w:pStyle w:val="Lijstalinea"/>
        <w:numPr>
          <w:ilvl w:val="1"/>
          <w:numId w:val="29"/>
        </w:numPr>
        <w:spacing w:after="200"/>
        <w:jc w:val="both"/>
      </w:pPr>
      <w:r>
        <w:t>Metingen afspraken service level agreement</w:t>
      </w:r>
    </w:p>
    <w:p w14:paraId="44747A7A" w14:textId="50D2DD0F" w:rsidR="00B9456A" w:rsidRPr="00A24824" w:rsidRDefault="00B9456A" w:rsidP="00E76648">
      <w:pPr>
        <w:pStyle w:val="Lijstalinea"/>
        <w:numPr>
          <w:ilvl w:val="1"/>
          <w:numId w:val="29"/>
        </w:numPr>
        <w:spacing w:after="200"/>
        <w:jc w:val="both"/>
      </w:pPr>
      <w:r>
        <w:t>Metingen afspraken experience level agreement</w:t>
      </w:r>
      <w:r w:rsidRPr="00A24824">
        <w:tab/>
      </w:r>
    </w:p>
    <w:p w14:paraId="58FF6E8A" w14:textId="77777777" w:rsidR="00B9456A" w:rsidRPr="00B779BF" w:rsidRDefault="00B9456A" w:rsidP="00E76648">
      <w:pPr>
        <w:pStyle w:val="Lijstalinea"/>
        <w:numPr>
          <w:ilvl w:val="1"/>
          <w:numId w:val="29"/>
        </w:numPr>
        <w:spacing w:after="200"/>
        <w:jc w:val="both"/>
      </w:pPr>
      <w:r w:rsidRPr="00B779BF">
        <w:t>Incidenten</w:t>
      </w:r>
    </w:p>
    <w:p w14:paraId="5A407DE5" w14:textId="77777777" w:rsidR="00B9456A" w:rsidRPr="00B779BF" w:rsidRDefault="00B9456A" w:rsidP="00E76648">
      <w:pPr>
        <w:pStyle w:val="Lijstalinea"/>
        <w:numPr>
          <w:ilvl w:val="1"/>
          <w:numId w:val="29"/>
        </w:numPr>
        <w:spacing w:after="200"/>
        <w:jc w:val="both"/>
      </w:pPr>
      <w:r w:rsidRPr="00B779BF">
        <w:t>Performance</w:t>
      </w:r>
    </w:p>
    <w:p w14:paraId="772AAB41" w14:textId="578ACD3B" w:rsidR="00B9456A" w:rsidRPr="002C6C7D" w:rsidRDefault="00B9456A" w:rsidP="00E76648">
      <w:pPr>
        <w:pStyle w:val="Lijstalinea"/>
        <w:numPr>
          <w:ilvl w:val="0"/>
          <w:numId w:val="29"/>
        </w:numPr>
        <w:spacing w:after="200"/>
        <w:jc w:val="both"/>
      </w:pPr>
      <w:r w:rsidRPr="002C6C7D">
        <w:t>De monitoringapplicatie biedt de mogelijkheid om alerts/meldingen in te stellen en te verzenden (in de applicatie, e-mail)</w:t>
      </w:r>
    </w:p>
    <w:p w14:paraId="63277B74" w14:textId="6A7FBDDD" w:rsidR="00352A33" w:rsidRDefault="00B9456A" w:rsidP="00E76648">
      <w:pPr>
        <w:pStyle w:val="Lijstalinea"/>
        <w:numPr>
          <w:ilvl w:val="0"/>
          <w:numId w:val="29"/>
        </w:numPr>
        <w:spacing w:after="200"/>
        <w:jc w:val="both"/>
      </w:pPr>
      <w:r w:rsidRPr="00EA2136">
        <w:t>Monitoringdata kan worden geëxporteerd naar PDF, Microsoft Office Excel, CSV, XML</w:t>
      </w:r>
      <w:r w:rsidR="00711400">
        <w:t xml:space="preserve"> bestandsformaten.</w:t>
      </w:r>
    </w:p>
    <w:p w14:paraId="38DBC159" w14:textId="0DEF38F9" w:rsidR="00F16F49" w:rsidRPr="00B779BF" w:rsidRDefault="004B4B50" w:rsidP="00E76648">
      <w:pPr>
        <w:pStyle w:val="Lijstalinea"/>
        <w:numPr>
          <w:ilvl w:val="0"/>
          <w:numId w:val="29"/>
        </w:numPr>
        <w:spacing w:after="200"/>
        <w:jc w:val="both"/>
      </w:pPr>
      <w:r w:rsidRPr="0016657B">
        <w:rPr>
          <w:rFonts w:asciiTheme="minorHAnsi" w:hAnsiTheme="minorHAnsi" w:cstheme="minorHAnsi"/>
          <w:szCs w:val="20"/>
        </w:rPr>
        <w:t>Aanbestedende dienst</w:t>
      </w:r>
      <w:r w:rsidR="00F16F49" w:rsidRPr="00F16F49">
        <w:t xml:space="preserve"> is in staat om zelf de back-ups te configuren, controleren, stoppen, starten en om zelf restores uit te voeren middels self-service functionaliteit.</w:t>
      </w:r>
    </w:p>
    <w:sectPr w:rsidR="00F16F49" w:rsidRPr="00B779BF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E3C626" w14:textId="77777777" w:rsidR="00BA6B96" w:rsidRDefault="00BA6B96" w:rsidP="00A24619">
      <w:pPr>
        <w:spacing w:line="240" w:lineRule="auto"/>
      </w:pPr>
      <w:r>
        <w:separator/>
      </w:r>
    </w:p>
  </w:endnote>
  <w:endnote w:type="continuationSeparator" w:id="0">
    <w:p w14:paraId="3F3654EF" w14:textId="77777777" w:rsidR="00BA6B96" w:rsidRDefault="00BA6B96" w:rsidP="00A24619">
      <w:pPr>
        <w:spacing w:line="240" w:lineRule="auto"/>
      </w:pPr>
      <w:r>
        <w:continuationSeparator/>
      </w:r>
    </w:p>
  </w:endnote>
  <w:endnote w:type="continuationNotice" w:id="1">
    <w:p w14:paraId="1EE43F9F" w14:textId="77777777" w:rsidR="00BA6B96" w:rsidRDefault="00BA6B9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9959158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18D9C2E0" w14:textId="13640145" w:rsidR="00A24619" w:rsidRPr="00A24619" w:rsidRDefault="00A24619">
        <w:pPr>
          <w:pStyle w:val="Voettekst"/>
          <w:jc w:val="right"/>
          <w:rPr>
            <w:sz w:val="16"/>
            <w:szCs w:val="16"/>
          </w:rPr>
        </w:pPr>
        <w:r w:rsidRPr="00A24619">
          <w:rPr>
            <w:sz w:val="16"/>
            <w:szCs w:val="16"/>
          </w:rPr>
          <w:fldChar w:fldCharType="begin"/>
        </w:r>
        <w:r w:rsidRPr="00A24619">
          <w:rPr>
            <w:sz w:val="16"/>
            <w:szCs w:val="16"/>
          </w:rPr>
          <w:instrText>PAGE   \* MERGEFORMAT</w:instrText>
        </w:r>
        <w:r w:rsidRPr="00A24619">
          <w:rPr>
            <w:sz w:val="16"/>
            <w:szCs w:val="16"/>
          </w:rPr>
          <w:fldChar w:fldCharType="separate"/>
        </w:r>
        <w:r w:rsidRPr="00A24619">
          <w:rPr>
            <w:sz w:val="16"/>
            <w:szCs w:val="16"/>
          </w:rPr>
          <w:t>2</w:t>
        </w:r>
        <w:r w:rsidRPr="00A24619">
          <w:rPr>
            <w:sz w:val="16"/>
            <w:szCs w:val="16"/>
          </w:rPr>
          <w:fldChar w:fldCharType="end"/>
        </w:r>
      </w:p>
    </w:sdtContent>
  </w:sdt>
  <w:p w14:paraId="737F4729" w14:textId="77777777" w:rsidR="00A24619" w:rsidRDefault="00A2461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C524F3" w14:textId="77777777" w:rsidR="00BA6B96" w:rsidRDefault="00BA6B96" w:rsidP="00A24619">
      <w:pPr>
        <w:spacing w:line="240" w:lineRule="auto"/>
      </w:pPr>
      <w:r>
        <w:separator/>
      </w:r>
    </w:p>
  </w:footnote>
  <w:footnote w:type="continuationSeparator" w:id="0">
    <w:p w14:paraId="222DB975" w14:textId="77777777" w:rsidR="00BA6B96" w:rsidRDefault="00BA6B96" w:rsidP="00A24619">
      <w:pPr>
        <w:spacing w:line="240" w:lineRule="auto"/>
      </w:pPr>
      <w:r>
        <w:continuationSeparator/>
      </w:r>
    </w:p>
  </w:footnote>
  <w:footnote w:type="continuationNotice" w:id="1">
    <w:p w14:paraId="13D4F78B" w14:textId="77777777" w:rsidR="00BA6B96" w:rsidRDefault="00BA6B96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E490A"/>
    <w:multiLevelType w:val="multilevel"/>
    <w:tmpl w:val="A79A2E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4C228DE"/>
    <w:multiLevelType w:val="multilevel"/>
    <w:tmpl w:val="215AE94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decimal"/>
      <w:lvlText w:val="%2"/>
      <w:lvlJc w:val="left"/>
      <w:pPr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0"/>
        <w:u w:val="none"/>
        <w:effect w:val="none"/>
        <w:vertAlign w:val="baseline"/>
        <w:em w:val="no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0A260EBD"/>
    <w:multiLevelType w:val="multilevel"/>
    <w:tmpl w:val="4D36A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EC1369C"/>
    <w:multiLevelType w:val="multilevel"/>
    <w:tmpl w:val="BB589B7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8"/>
        <w:szCs w:val="28"/>
        <w:u w:val="none"/>
        <w:effect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0F36597"/>
    <w:multiLevelType w:val="multilevel"/>
    <w:tmpl w:val="4AE256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C917654"/>
    <w:multiLevelType w:val="hybridMultilevel"/>
    <w:tmpl w:val="A04E66C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1A6D56"/>
    <w:multiLevelType w:val="multilevel"/>
    <w:tmpl w:val="B19421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5216775"/>
    <w:multiLevelType w:val="multilevel"/>
    <w:tmpl w:val="91C4B6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72E22B4E"/>
    <w:multiLevelType w:val="multilevel"/>
    <w:tmpl w:val="22880E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7904509C"/>
    <w:multiLevelType w:val="multilevel"/>
    <w:tmpl w:val="ACF4A93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2" w:hanging="576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7BA4263F"/>
    <w:multiLevelType w:val="multilevel"/>
    <w:tmpl w:val="058ADC1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  <w:u w:val="none"/>
      </w:rPr>
    </w:lvl>
  </w:abstractNum>
  <w:abstractNum w:abstractNumId="11" w15:restartNumberingAfterBreak="0">
    <w:nsid w:val="7C5474F9"/>
    <w:multiLevelType w:val="multilevel"/>
    <w:tmpl w:val="4FA603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394085245">
    <w:abstractNumId w:val="9"/>
  </w:num>
  <w:num w:numId="2" w16cid:durableId="44531000">
    <w:abstractNumId w:val="6"/>
  </w:num>
  <w:num w:numId="3" w16cid:durableId="580484041">
    <w:abstractNumId w:val="9"/>
  </w:num>
  <w:num w:numId="4" w16cid:durableId="1542328322">
    <w:abstractNumId w:val="7"/>
  </w:num>
  <w:num w:numId="5" w16cid:durableId="1935626131">
    <w:abstractNumId w:val="9"/>
  </w:num>
  <w:num w:numId="6" w16cid:durableId="978222871">
    <w:abstractNumId w:val="0"/>
  </w:num>
  <w:num w:numId="7" w16cid:durableId="1376584334">
    <w:abstractNumId w:val="9"/>
  </w:num>
  <w:num w:numId="8" w16cid:durableId="1221207897">
    <w:abstractNumId w:val="9"/>
  </w:num>
  <w:num w:numId="9" w16cid:durableId="1939481378">
    <w:abstractNumId w:val="9"/>
  </w:num>
  <w:num w:numId="10" w16cid:durableId="1062560562">
    <w:abstractNumId w:val="9"/>
  </w:num>
  <w:num w:numId="11" w16cid:durableId="2069112594">
    <w:abstractNumId w:val="9"/>
  </w:num>
  <w:num w:numId="12" w16cid:durableId="1538544847">
    <w:abstractNumId w:val="9"/>
  </w:num>
  <w:num w:numId="13" w16cid:durableId="1634941573">
    <w:abstractNumId w:val="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22110286">
    <w:abstractNumId w:val="2"/>
  </w:num>
  <w:num w:numId="15" w16cid:durableId="380903583">
    <w:abstractNumId w:val="9"/>
  </w:num>
  <w:num w:numId="16" w16cid:durableId="992492604">
    <w:abstractNumId w:val="9"/>
  </w:num>
  <w:num w:numId="17" w16cid:durableId="1973750440">
    <w:abstractNumId w:val="9"/>
  </w:num>
  <w:num w:numId="18" w16cid:durableId="717358912">
    <w:abstractNumId w:val="9"/>
  </w:num>
  <w:num w:numId="19" w16cid:durableId="693190457">
    <w:abstractNumId w:val="9"/>
  </w:num>
  <w:num w:numId="20" w16cid:durableId="910968649">
    <w:abstractNumId w:val="9"/>
  </w:num>
  <w:num w:numId="21" w16cid:durableId="1527257731">
    <w:abstractNumId w:val="9"/>
  </w:num>
  <w:num w:numId="22" w16cid:durableId="299069579">
    <w:abstractNumId w:val="9"/>
  </w:num>
  <w:num w:numId="23" w16cid:durableId="1150831091">
    <w:abstractNumId w:val="1"/>
  </w:num>
  <w:num w:numId="24" w16cid:durableId="1154368388">
    <w:abstractNumId w:val="8"/>
  </w:num>
  <w:num w:numId="25" w16cid:durableId="1368795030">
    <w:abstractNumId w:val="11"/>
  </w:num>
  <w:num w:numId="26" w16cid:durableId="1718313881">
    <w:abstractNumId w:val="4"/>
  </w:num>
  <w:num w:numId="27" w16cid:durableId="1121457247">
    <w:abstractNumId w:val="3"/>
  </w:num>
  <w:num w:numId="28" w16cid:durableId="1128083798">
    <w:abstractNumId w:val="10"/>
  </w:num>
  <w:num w:numId="29" w16cid:durableId="188012227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A33"/>
    <w:rsid w:val="000D004D"/>
    <w:rsid w:val="000D0FD5"/>
    <w:rsid w:val="001647F6"/>
    <w:rsid w:val="001B45E0"/>
    <w:rsid w:val="001D03A8"/>
    <w:rsid w:val="0024387A"/>
    <w:rsid w:val="002F1AA3"/>
    <w:rsid w:val="0033619A"/>
    <w:rsid w:val="00352A33"/>
    <w:rsid w:val="00374547"/>
    <w:rsid w:val="003E436C"/>
    <w:rsid w:val="00420832"/>
    <w:rsid w:val="0042165B"/>
    <w:rsid w:val="00460E90"/>
    <w:rsid w:val="004B4B50"/>
    <w:rsid w:val="004C51BC"/>
    <w:rsid w:val="00504670"/>
    <w:rsid w:val="00522049"/>
    <w:rsid w:val="00541AE1"/>
    <w:rsid w:val="00555120"/>
    <w:rsid w:val="00574219"/>
    <w:rsid w:val="005A5842"/>
    <w:rsid w:val="005B6B0F"/>
    <w:rsid w:val="006017A1"/>
    <w:rsid w:val="00642471"/>
    <w:rsid w:val="0067690F"/>
    <w:rsid w:val="006F401A"/>
    <w:rsid w:val="00711400"/>
    <w:rsid w:val="00747DE5"/>
    <w:rsid w:val="0075324D"/>
    <w:rsid w:val="00774EBB"/>
    <w:rsid w:val="00780A03"/>
    <w:rsid w:val="00793132"/>
    <w:rsid w:val="007A61A4"/>
    <w:rsid w:val="00800D52"/>
    <w:rsid w:val="00833C6C"/>
    <w:rsid w:val="00866A13"/>
    <w:rsid w:val="00885EE7"/>
    <w:rsid w:val="00887263"/>
    <w:rsid w:val="008F3EE0"/>
    <w:rsid w:val="0092441A"/>
    <w:rsid w:val="00930830"/>
    <w:rsid w:val="00937C6E"/>
    <w:rsid w:val="00963E79"/>
    <w:rsid w:val="00966644"/>
    <w:rsid w:val="00981C33"/>
    <w:rsid w:val="00984CA2"/>
    <w:rsid w:val="00A24619"/>
    <w:rsid w:val="00AA1E2A"/>
    <w:rsid w:val="00AA3875"/>
    <w:rsid w:val="00AB0369"/>
    <w:rsid w:val="00AB5099"/>
    <w:rsid w:val="00AD0ADE"/>
    <w:rsid w:val="00AD5685"/>
    <w:rsid w:val="00B11619"/>
    <w:rsid w:val="00B34097"/>
    <w:rsid w:val="00B37CD7"/>
    <w:rsid w:val="00B63BA9"/>
    <w:rsid w:val="00B64C5C"/>
    <w:rsid w:val="00B84BC5"/>
    <w:rsid w:val="00B9456A"/>
    <w:rsid w:val="00BA6B96"/>
    <w:rsid w:val="00BC0C52"/>
    <w:rsid w:val="00BC164F"/>
    <w:rsid w:val="00BD29FA"/>
    <w:rsid w:val="00BD7358"/>
    <w:rsid w:val="00BF44B6"/>
    <w:rsid w:val="00BF637A"/>
    <w:rsid w:val="00C22F4A"/>
    <w:rsid w:val="00C54C7B"/>
    <w:rsid w:val="00C92A5A"/>
    <w:rsid w:val="00CB0068"/>
    <w:rsid w:val="00CE25C3"/>
    <w:rsid w:val="00CF7D2D"/>
    <w:rsid w:val="00D22576"/>
    <w:rsid w:val="00D4397C"/>
    <w:rsid w:val="00D671B4"/>
    <w:rsid w:val="00DA267B"/>
    <w:rsid w:val="00E06519"/>
    <w:rsid w:val="00E530DB"/>
    <w:rsid w:val="00E76648"/>
    <w:rsid w:val="00E85D89"/>
    <w:rsid w:val="00E941B0"/>
    <w:rsid w:val="00E97167"/>
    <w:rsid w:val="00EA377F"/>
    <w:rsid w:val="00EB4766"/>
    <w:rsid w:val="00EC6F4C"/>
    <w:rsid w:val="00ED11C5"/>
    <w:rsid w:val="00F03959"/>
    <w:rsid w:val="00F16F49"/>
    <w:rsid w:val="00F32A6F"/>
    <w:rsid w:val="00F62125"/>
    <w:rsid w:val="00F82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50470"/>
  <w15:chartTrackingRefBased/>
  <w15:docId w15:val="{98337D58-6178-4739-8169-51D890F01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52A33"/>
    <w:pPr>
      <w:spacing w:after="0" w:line="360" w:lineRule="auto"/>
    </w:pPr>
    <w:rPr>
      <w:rFonts w:ascii="Calibri" w:eastAsiaTheme="minorEastAsia" w:hAnsi="Calibri"/>
      <w:kern w:val="0"/>
      <w:sz w:val="20"/>
      <w:szCs w:val="24"/>
      <w:lang w:bidi="en-US"/>
      <w14:ligatures w14:val="none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autoRedefine/>
    <w:uiPriority w:val="9"/>
    <w:qFormat/>
    <w:rsid w:val="00774EBB"/>
    <w:pPr>
      <w:keepNext/>
      <w:jc w:val="both"/>
      <w:outlineLvl w:val="0"/>
    </w:pPr>
    <w:rPr>
      <w:rFonts w:eastAsiaTheme="majorEastAsia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460E90"/>
    <w:pPr>
      <w:spacing w:before="240" w:after="60"/>
      <w:ind w:left="576" w:hanging="576"/>
      <w:jc w:val="center"/>
      <w:outlineLvl w:val="1"/>
    </w:pPr>
    <w:rPr>
      <w:rFonts w:asciiTheme="minorHAnsi" w:hAnsiTheme="minorHAnsi" w:cstheme="minorHAnsi"/>
      <w:kern w:val="0"/>
      <w:sz w:val="28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uiPriority w:val="9"/>
    <w:qFormat/>
    <w:rsid w:val="00460E90"/>
    <w:rPr>
      <w:rFonts w:eastAsiaTheme="majorEastAsia" w:cstheme="minorHAnsi"/>
      <w:b/>
      <w:bCs/>
      <w:kern w:val="0"/>
      <w:sz w:val="28"/>
      <w:szCs w:val="26"/>
      <w:lang w:bidi="en-US"/>
      <w14:ligatures w14:val="none"/>
    </w:rPr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BF44B6"/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customStyle="1" w:styleId="HNIKop2zondernummering">
    <w:name w:val="HNI_Kop 2 zonder nummering"/>
    <w:basedOn w:val="Standaard"/>
    <w:next w:val="Standaard"/>
    <w:qFormat/>
    <w:rsid w:val="00D4397C"/>
    <w:pPr>
      <w:spacing w:line="240" w:lineRule="atLeast"/>
    </w:pPr>
    <w:rPr>
      <w:rFonts w:ascii="Arial" w:hAnsi="Arial"/>
      <w:szCs w:val="20"/>
      <w:u w:val="single"/>
    </w:rPr>
  </w:style>
  <w:style w:type="paragraph" w:customStyle="1" w:styleId="Standaardinspr">
    <w:name w:val="Standaard inspr"/>
    <w:basedOn w:val="Standaard"/>
    <w:qFormat/>
    <w:rsid w:val="00981C33"/>
    <w:pPr>
      <w:widowControl w:val="0"/>
      <w:autoSpaceDE w:val="0"/>
      <w:autoSpaceDN w:val="0"/>
      <w:adjustRightInd w:val="0"/>
      <w:spacing w:line="240" w:lineRule="auto"/>
    </w:pPr>
    <w:rPr>
      <w:rFonts w:eastAsia="Times New Roman" w:cs="Times New Roman"/>
      <w:lang w:eastAsia="nl-NL"/>
    </w:rPr>
  </w:style>
  <w:style w:type="character" w:customStyle="1" w:styleId="LijstalineaChar">
    <w:name w:val="Lijstalinea Char"/>
    <w:link w:val="Lijstalinea"/>
    <w:qFormat/>
    <w:locked/>
    <w:rsid w:val="00352A33"/>
    <w:rPr>
      <w:rFonts w:ascii="Calibri" w:eastAsiaTheme="minorEastAsia" w:hAnsi="Calibri"/>
      <w:sz w:val="20"/>
      <w:szCs w:val="24"/>
      <w:lang w:bidi="en-US"/>
    </w:rPr>
  </w:style>
  <w:style w:type="paragraph" w:styleId="Lijstalinea">
    <w:name w:val="List Paragraph"/>
    <w:basedOn w:val="Standaard"/>
    <w:link w:val="LijstalineaChar"/>
    <w:qFormat/>
    <w:rsid w:val="00352A33"/>
    <w:pPr>
      <w:ind w:left="720"/>
      <w:contextualSpacing/>
    </w:pPr>
    <w:rPr>
      <w:kern w:val="2"/>
      <w14:ligatures w14:val="standardContextual"/>
    </w:rPr>
  </w:style>
  <w:style w:type="paragraph" w:styleId="Koptekst">
    <w:name w:val="header"/>
    <w:basedOn w:val="Standaard"/>
    <w:link w:val="KoptekstChar"/>
    <w:uiPriority w:val="99"/>
    <w:unhideWhenUsed/>
    <w:rsid w:val="00A24619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24619"/>
    <w:rPr>
      <w:rFonts w:ascii="Calibri" w:eastAsiaTheme="minorEastAsia" w:hAnsi="Calibri"/>
      <w:kern w:val="0"/>
      <w:sz w:val="20"/>
      <w:szCs w:val="24"/>
      <w:lang w:bidi="en-US"/>
      <w14:ligatures w14:val="none"/>
    </w:rPr>
  </w:style>
  <w:style w:type="paragraph" w:styleId="Voettekst">
    <w:name w:val="footer"/>
    <w:basedOn w:val="Standaard"/>
    <w:link w:val="VoettekstChar"/>
    <w:uiPriority w:val="99"/>
    <w:unhideWhenUsed/>
    <w:rsid w:val="00A24619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24619"/>
    <w:rPr>
      <w:rFonts w:ascii="Calibri" w:eastAsiaTheme="minorEastAsia" w:hAnsi="Calibri"/>
      <w:kern w:val="0"/>
      <w:sz w:val="20"/>
      <w:szCs w:val="24"/>
      <w:lang w:bidi="en-US"/>
      <w14:ligatures w14:val="none"/>
    </w:rPr>
  </w:style>
  <w:style w:type="character" w:styleId="Hyperlink">
    <w:name w:val="Hyperlink"/>
    <w:basedOn w:val="Standaardalinea-lettertype"/>
    <w:uiPriority w:val="99"/>
    <w:semiHidden/>
    <w:unhideWhenUsed/>
    <w:rsid w:val="00866A1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27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https://wetten.overheid.nl/BWBR0046349/2022-05-01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16ef14-282e-4451-87a0-96b56682b697">
      <Terms xmlns="http://schemas.microsoft.com/office/infopath/2007/PartnerControls"/>
    </lcf76f155ced4ddcb4097134ff3c332f>
    <TaxCatchAll xmlns="cd020035-5cf3-4616-a9fd-6dcaec414ae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AFDA515915604E9DDB3D20BF33F46B" ma:contentTypeVersion="8" ma:contentTypeDescription="Een nieuw document maken." ma:contentTypeScope="" ma:versionID="3d3413dc033e20afdab866ec00543174">
  <xsd:schema xmlns:xsd="http://www.w3.org/2001/XMLSchema" xmlns:xs="http://www.w3.org/2001/XMLSchema" xmlns:p="http://schemas.microsoft.com/office/2006/metadata/properties" xmlns:ns2="9b16ef14-282e-4451-87a0-96b56682b697" xmlns:ns3="cd020035-5cf3-4616-a9fd-6dcaec414ae2" targetNamespace="http://schemas.microsoft.com/office/2006/metadata/properties" ma:root="true" ma:fieldsID="b7591c432aa81aea2b0488c92e8f78c3" ns2:_="" ns3:_="">
    <xsd:import namespace="9b16ef14-282e-4451-87a0-96b56682b697"/>
    <xsd:import namespace="cd020035-5cf3-4616-a9fd-6dcaec414a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6ef14-282e-4451-87a0-96b56682b6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Afbeeldingtags" ma:readOnly="false" ma:fieldId="{5cf76f15-5ced-4ddc-b409-7134ff3c332f}" ma:taxonomyMulti="true" ma:sspId="14f13998-8360-45be-b009-06ddd2bae4d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020035-5cf3-4616-a9fd-6dcaec414ae2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a109f50-2579-49fe-894d-a04f648f9050}" ma:internalName="TaxCatchAll" ma:showField="CatchAllData" ma:web="cd020035-5cf3-4616-a9fd-6dcaec414a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E7D354-5CDD-47AC-8072-EB0A26223BAD}">
  <ds:schemaRefs>
    <ds:schemaRef ds:uri="http://www.w3.org/XML/1998/namespace"/>
    <ds:schemaRef ds:uri="9b16ef14-282e-4451-87a0-96b56682b697"/>
    <ds:schemaRef ds:uri="http://purl.org/dc/terms/"/>
    <ds:schemaRef ds:uri="http://schemas.openxmlformats.org/package/2006/metadata/core-properties"/>
    <ds:schemaRef ds:uri="cd020035-5cf3-4616-a9fd-6dcaec414ae2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F3A3BCB0-50F6-4D04-BFD8-B816CC38E2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70C9F3-D734-413E-BD88-DDBE195B93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16ef14-282e-4451-87a0-96b56682b697"/>
    <ds:schemaRef ds:uri="cd020035-5cf3-4616-a9fd-6dcaec414a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505</Words>
  <Characters>2778</Characters>
  <Application>Microsoft Office Word</Application>
  <DocSecurity>0</DocSecurity>
  <Lines>23</Lines>
  <Paragraphs>6</Paragraphs>
  <ScaleCrop>false</ScaleCrop>
  <Company/>
  <LinksUpToDate>false</LinksUpToDate>
  <CharactersWithSpaces>3277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 Plattel</dc:creator>
  <cp:keywords/>
  <dc:description/>
  <cp:lastModifiedBy>Martin Roberti</cp:lastModifiedBy>
  <cp:revision>25</cp:revision>
  <dcterms:created xsi:type="dcterms:W3CDTF">2023-04-24T00:26:00Z</dcterms:created>
  <dcterms:modified xsi:type="dcterms:W3CDTF">2023-05-24T09:52:00Z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0x0101002BAFDA515915604E9DDB3D20BF33F46B</vt:lpwstr>
  </property>
  <property fmtid="{D5CDD505-2E9C-101B-9397-08002B2CF9AE}" pid="3" name="MediaServiceImageTags">
    <vt:lpwstr/>
  </property>
</Properties>
</file>